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Ressources Éduscol — Espagnol</w:t>
      </w:r>
    </w:p>
    <w:p>
      <w:pPr>
        <w:pStyle w:val="Subtitle"/>
      </w:pPr>
      <w:r>
        <w:t>Du collège au lycée : programmes, accompagnement pédagogique et parcours spécifiques</w:t>
      </w:r>
    </w:p>
    <w:p>
      <w:pPr>
        <w:spacing w:after="180"/>
      </w:pPr>
      <w:r>
        <w:rPr>
          <w:rFonts w:ascii="Arial" w:hAnsi="Arial" w:eastAsia="Arial"/>
          <w:i/>
          <w:color w:val="5B6775"/>
          <w:sz w:val="17"/>
        </w:rPr>
        <w:t>Rentrée scolaire 2026-2027 · Liens vérifiés le 30 août 2026 · ressources officielles et pages nationales</w:t>
      </w:r>
    </w:p>
    <w:tbl>
      <w:tblPr>
        <w:tblW w:type="dxa" w:w="1525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B8C7D8"/>
          <w:left w:val="single" w:sz="5" w:space="0" w:color="B8C7D8"/>
          <w:bottom w:val="single" w:sz="5" w:space="0" w:color="B8C7D8"/>
          <w:right w:val="single" w:sz="5" w:space="0" w:color="B8C7D8"/>
          <w:insideH w:val="single" w:sz="5" w:space="0" w:color="B8C7D8"/>
          <w:insideV w:val="single" w:sz="5" w:space="0" w:color="B8C7D8"/>
        </w:tblBorders>
      </w:tblPr>
      <w:tblGrid>
        <w:gridCol w:w="15250"/>
      </w:tblGrid>
      <w:tr>
        <w:tc>
          <w:tcPr>
            <w:tcW w:type="dxa" w:w="15250"/>
            <w:tcMar>
              <w:top w:w="85" w:type="dxa"/>
              <w:start w:w="120" w:type="dxa"/>
              <w:bottom w:w="85" w:type="dxa"/>
              <w:end w:w="120" w:type="dxa"/>
            </w:tcMar>
            <w:shd w:fill="EAF1F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8"/>
              </w:rPr>
              <w:t>Ce guide organise les ressources nationales utiles aux enseignants. Il ne se substitue ni aux programmes ni aux textes officiels. Les pages mères Éduscol sont privilégiées pour suivre les mises à jour ; les liens directs accélèrent l’accès aux documents.</w:t>
            </w:r>
          </w:p>
        </w:tc>
      </w:tr>
    </w:tbl>
    <w:p>
      <w:pPr>
        <w:pStyle w:val="Heading1"/>
      </w:pPr>
      <w:r>
        <w:t>Repères pour la rentrée 2026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Espagnol au collège : nouveau programme en 6e et 5e ; ancien programme encore applicable en 4e et 3e.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Espagnol au lycée GT : nouveau programme 2025 applicable à tous les niveaux dès 2026-2027.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Les anciennes séquences restent réutilisables lorsqu’Éduscol les conserve, à condition de les adapter aux axes actuels.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LLCER : programmes de 2019 toujours indiqués comme en vigueur ; programmes limitatifs à suivre selon leur période de validité.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Voie professionnelle : programme commun de langues vivantes de 2019 toujours présenté comme en vigueur.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Certification : le DELE A2/B1 concerne les élèves remplissant les conditions précisées sur la page nationale des certifications.</w:t>
      </w:r>
    </w:p>
    <w:p>
      <w:pPr>
        <w:pStyle w:val="Heading2"/>
      </w:pPr>
      <w:r>
        <w:t>Lire les statuts</w:t>
      </w:r>
    </w:p>
    <w:tbl>
      <w:tblPr>
        <w:tblW w:type="dxa" w:w="1525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812"/>
        <w:gridCol w:w="3812"/>
        <w:gridCol w:w="3813"/>
        <w:gridCol w:w="3813"/>
      </w:tblGrid>
      <w:tr>
        <w:tc>
          <w:tcPr>
            <w:tcW w:type="dxa" w:w="3812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11765B"/>
                <w:sz w:val="15"/>
              </w:rPr>
              <w:t>TEXTE EN VIGUEUR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référence normative ou programme applicable</w:t>
            </w:r>
          </w:p>
        </w:tc>
        <w:tc>
          <w:tcPr>
            <w:tcW w:type="dxa" w:w="3812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245A93"/>
                <w:sz w:val="15"/>
              </w:rPr>
              <w:t>ACCOMPAGNEMENT ACTUEL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ressource Éduscol associée au programme</w:t>
            </w:r>
          </w:p>
        </w:tc>
        <w:tc>
          <w:tcPr>
            <w:tcW w:type="dxa" w:w="3813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6B4C8A"/>
                <w:sz w:val="15"/>
              </w:rPr>
              <w:t>TRANSITION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utile pour les niveaux encore soumis à l’ancien programme</w:t>
            </w:r>
          </w:p>
        </w:tc>
        <w:tc>
          <w:tcPr>
            <w:tcW w:type="dxa" w:w="3813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9A5B16"/>
                <w:sz w:val="15"/>
              </w:rPr>
              <w:t>À ADAPTER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ressource antérieure conservée pour sa valeur pédagogique</w:t>
            </w:r>
          </w:p>
        </w:tc>
      </w:tr>
    </w:tbl>
    <w:p>
      <w:pPr>
        <w:pStyle w:val="Heading1"/>
      </w:pPr>
      <w:r>
        <w:t>Catalogue organisé — 74 ressources</w:t>
      </w:r>
    </w:p>
    <w:p>
      <w:pPr>
        <w:spacing w:after="140"/>
      </w:pPr>
      <w:r>
        <w:rPr>
          <w:rFonts w:ascii="Arial" w:hAnsi="Arial" w:eastAsia="Arial"/>
          <w:color w:val="5B6775"/>
          <w:sz w:val="18"/>
        </w:rPr>
        <w:t>Chaque entrée comporte un lien cliquable vers une page ou un document officiel. Les ressources transversales sont retenues lorsqu’elles sont directement transférables à la langue.</w:t>
      </w:r>
    </w:p>
    <w:p>
      <w:pPr>
        <w:pStyle w:val="Heading2"/>
      </w:pPr>
      <w:r>
        <w:t>Accès essentiels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Portail national Langues vivantes étrangères et régionales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Point d’entrée Éduscol : programmes, pratiques pédagogiques, évaluation, ouverture européenne et internationale, numérique et formation.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Formation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Ressources d’accompagnement LVE/LVER au collège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des programmes 2025, exemples d’objets d’étude, livrets d’accompagnement et ressources encore utiles pendant le déploiement progressif.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Programmes et ressources en langues vivantes — voie GT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du lycée général et technologique : nouveaux programmes, ressources par langue et fiches thématiques antérieures encore adaptables.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Séquences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Programmes et ressources LVE — voie professionnelle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du CAP et du baccalauréat professionnel : programme, ressources méthodologiques, situations professionnelles et accompagnement pédagogique.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Didactique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Programmes et ressources LLCER — voie générale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de la spécialité : anglais, anglais monde contemporain et autres langues, programmes limitatifs, séquences et fiches méthodologiques.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Littérature · Civilisation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et positionnement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: scénarios interlangues, outils cycle 3/cycle 4, situations d’évaluation et ressources pour l’évaluation au lycée.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Cadre européen commun de référence pour les langues — CECRL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Repères officiels, volume complémentaire, échelles de niveaux, médiation et descripteurs mobilisables pour enseigner et évaluer.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CECRL · Évaluation · Médiation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Programmes et accompagnement — collège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 — DÉPLOIEMENT PROGRESSIF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d’espagnol pour les classes de collège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complet de la 6e à la 3e : niveaux CECRL, axes culturels, activités langagières et outils linguistiques.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ACCOMPAGNEMENT ACTUEL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Exemples de mise en œuvre du programme d’espagnol — collège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Objets d’étude possibles pour chaque axe et chaque niveau, de la 6e à la 3e.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Séquences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NOUVEAU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Livret d’accompagnement du programme d’espagnol — collège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Livret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Séquences, activités et projets concrets ; articulation langue-culture et activités langagières.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Didactique · Séquences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Ressources transitoires — 4e et 3e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6B4C8A"/>
                <w:sz w:val="13"/>
              </w:rPr>
              <w:t>TRANSITION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Repères de progressivité linguistique — espagnol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Formulations et connaissances grammaticales, lexicales et phonologiques par activité langagière.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4e</w:t>
              <w:br/>
              <w:t>3e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Progression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6B4C8A"/>
                <w:sz w:val="13"/>
              </w:rPr>
              <w:t>TRANSITION — À ACTUALISER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Déclinaisons culturelles — espagnol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Références culturelles et propositions de supports autour du monde hispanique.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4e</w:t>
              <w:br/>
              <w:t>3e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Séquences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 EN 4E EN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Attendus de fin d’année de 4e — espagnol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Descripteurs A1+/A2+, stratégies et exemples de réussite.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4e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 EN 3E EN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Attendus de fin d’année de 3e — espagnol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Descripteurs A2/B1 et exemples concrets d’évaluation.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3e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Didactique et pratiques de classe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Créer un environnement propice à l’apprentissage des langues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Gestes professionnels, rituels, exposition à la langue et climat de classe favorisant la prise de parole.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Didactique · Oral · Gestion de classe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Élaborer une progression cohérente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Principes pour articuler objectifs culturels, linguistiques et pragmatiques dans une progression de cycle.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Progression · Didactique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Ancrer l’apprentissage dans la culture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Pourquoi et comment faire de la culture le moteur des apprentissages linguistiques et des projets de classe.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Croiser les enseignements et les pratiques en LVE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Interdisciplinarité, projets et articulation avec d’autres enseignements au service de l’usage réel de la langue.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Interdisciplinarité · Projet · Didactique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Glossaire des notions didactiques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Didactique · Formation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Regards sur les programmes LVE/LVER du collège — émission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Vidéo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Émission nationale présentant les nouveaux programmes, leur logique culturelle, leur progressivité et les ressources d’accompagnement.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Formation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podeduc.apps.education.fr</w:t>
            </w:r>
          </w:p>
        </w:tc>
      </w:tr>
    </w:tbl>
    <w:p>
      <w:pPr>
        <w:pStyle w:val="Heading2"/>
      </w:pPr>
      <w:r>
        <w:t>Programmes et accompagnement — lycée GT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 À TOUS LES NIVEAUX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d’espagnol — lycée général et technologique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complet de seconde, première et terminale, pour la LVA, la LVB et la LVC.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ACCOMPAGNEMENT ACTUEL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Exemples de mise en œuvre du programme d’espagnol — lycée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Objets d’étude possibles par axe et par niveau.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Séquences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Ressources antérieures à adapter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9A5B16"/>
                <w:sz w:val="13"/>
              </w:rPr>
              <w:t>RÉUTILISABLE — À ADAPTER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Exemples d’objets d’étude — Gestes fondateurs et monde en mouvement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Réservoir de références et de supports sur l’aire hispanique.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Séquences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9A5B16"/>
                <w:sz w:val="13"/>
              </w:rPr>
              <w:t>RÉUTILISABLE — À ADAPTER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Exemple d’organisation d’une séquence — première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Séquence complète sur les monstres dans l’imaginaire, niveau A2-B1.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Séquences · Imaginaire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9A5B16"/>
                <w:sz w:val="13"/>
              </w:rPr>
              <w:t>RÉUTILISABLE — À ADAPTER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Exemple d’organisation d’une séquence — terminale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Séquence « Fictions et réalités », niveau B1/B1+.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Séquences · Culture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LLCER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LLCER espagnol — première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Thématiques « Circulation des hommes et des idées » et « Diversité du monde hispanophone ».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Programmes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LLCER espagnol — terminale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Thématiques et attendus linguistiques, littéraires et culturels du cycle terminal.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Programmes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APPLICABLE EN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limitatif LLCER espagnol — première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limitatif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Liste officielle des œuvres littéraires et filmiques pour 2025-2026 et 2026-2027.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Œuvres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NOUVEAU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limitatif LLCER espagnol — terminale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limitatif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Liste actualisée des œuvres pour 2026-2027 et 2027-2028.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Œuvres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D’ACCOMPAGNEMENT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Atelier sur le cinéma en LLCER espagnol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Ressource méthodologique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Analyse filmique, travail collaboratif, écriture argumentative, médiation et production numérique.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Cinéma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D’ACCOMPAGNEMENT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Aborder une œuvre complète : Caperucita en Manhattan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Démarche détaillée pour accompagner la lecture autonome d’une œuvre intégrale.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Lecture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INTERLANGUES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Développer le goût de lire en langue étrangère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Ressource méthodologique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Principes transférables à la lecture d’œuvres intégrales en LLCER espagnol.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Lecture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Évaluation, CECRL et certification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Certifications en langues vivantes étrangères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Présentation des certifications proposées aux élèves et des publics concernés.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 · Certification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les composantes de l’évaluation des compétences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Différenciation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gradation des formes d’évaluation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Progression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mesurer la progression des élèves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Progression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construire des tests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 · Positionnement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compréhension de l’oral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Compréhension orale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compréhension de l’écrit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Compréhension écrite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expression orale en continu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Oral · Production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expression écrite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Production · Écrit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interaction orale et écrite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Interaction · Oral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médiation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Médiation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des langues vivantes au baccalauréat GT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Modalités d’évaluation, attestation de langues, grilles et textes de référence pour les candidats au baccalauréat général et technologique.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Baccalauréat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Baccalauréat — grilles d’évaluation LVA et LVB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Baccalauréat · Évaluation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Guide de l’évaluation des apprentissages et des acquis au lycée GT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Guide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Baccalauréat · Formation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Voie professionnelle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de langues vivantes — CAP et baccalauréat professionnel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commun aux LVE de la voie professionnelle : objectifs, démarche actionnelle, activités langagières, médiation et niveaux attendus.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Progression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Mettre les élèves en situation active — voie professionnelle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Pédagogie de l’action et tâches contextualisées pour engager les élèves dans des usages concrets de la langue.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Approche actionnelle · Projet · Production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Profil linguistique et suivi individuel de l’élève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Outils et repères pour diagnostiquer, positionner et suivre les progrès de chaque élève en LVE au lycée professionnel.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Différenciation · Progression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Différenciation pédagogique en LVE — voie professionnelle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Pistes pour adapter supports, guidage, tâches et critères de réussite à l’hétérogénéité des profils.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Différenciation · Didactique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Pédagogie collaborative et pédagogie de projet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Coopération, répartition des rôles, production collective et ancrage des apprentissages dans un projet en voie professionnelle.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Projet · Coopération · Approche actionnelle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La médiation en LVE — voie professionnelle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Définition, place dans le CECRL et exemples d’activités de médiation de textes, de concepts et de communication.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Médiation · CECRL · Coopération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Cultures et interculturalité en LVE — voie professionnelle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Construction de la compétence interculturelle, choix des supports et ouverture sur les contextes professionnels internationaux.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Interculturel · Monde professionnel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ETLV, DNL et enseignements internationaux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D’ACCOMPAGNEMENT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Consignes et instructions en espagnol pour la classe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Annexe pratique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Formulations directement réutilisables pour communiquer et enseigner en espagnol.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Tous niveaux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Oral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Enseignement technologique en langue vivante — ETLV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Mise en œuvre, co-enseignement, choix de l’objet d’étude, communication orale et ressources par série : ST2S, STI2D, STD2A, STMG, STL et STHR.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Co-enseignement · Oral · Interdisciplinarité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Guide pour l’enseignement en langue vivante étrangère — de l’école au lycée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Guide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Guide transversal pour enseigner une discipline ou conduire des activités en langue étrangère : principes, dispositifs, formulations et mise en œuvre.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Interdisciplinarité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Apprendre en langue vivante — SELO et DNL hors SELO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Cadre des sections européennes ou de langues orientales et de l’enseignement d’une discipline non linguistique en langue étrangère.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International · Interdisciplinarité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SELO — conditions, bénéfices et évaluation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Évaluation · International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DNL hors SELO — conditions, bénéfices et évaluation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Évaluation · Interdisciplinarité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Enseignements européens et internationaux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Portail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Vue d’ensemble des sections, parcours, certifications, baccalauréats binationaux et dispositifs d’ouverture internationale.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International · DNL · Mobilité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Parcours, mobilité et coopération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PAGE ACTUALISÉE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Sections binationales franco-espagnoles — Bachibac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Programmes, horaires, ressources, glossaire, annales et textes réglementaires.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Bachibac · International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DE 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de langue et littérature espagnoles — Bachibac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officiel du cycle terminal des sections Bachibac.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Terminale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Bachibac · Programmes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APPLICABLE AUX SESSIONS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limitatif Bachibac — sessions 2026 et 2027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limitatif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Thème « Réalité(s), fiction(s) et littérature ».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Bachibac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Œuvres · Littérature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</w:tbl>
    <w:p>
      <w:pPr>
        <w:pStyle w:val="Heading2"/>
      </w:pPr>
      <w:r>
        <w:t>Numérique et veille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BASE ACTUALISÉE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Édubase — recherche Langues vivantes + espagnol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Base de données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Accès dynamique aux scénarios académiques indexés et validés.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Tous niveaux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Numérique · Séquences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edubase.eduscol.education.fr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ÉDUBASE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Le merengue, expression culturelle du quotidien des Dominicains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Scénario Édubase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3e, compréhension orale A2-B1 ; scénario mis à jour en janvier 2026.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3e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Compréhension orale · Culture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edubase.eduscol.education.fr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ÉDUBASE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La classe puzzle et l’IA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Scénario Édubase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3e bilangue : migrations, coopération et intelligence artificielle.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3e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IA · Coopération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edubase.eduscol.education.fr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ÉDUBASE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Défi lecture en espagnol sur la ville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Scénario Édubase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4e : lecture, écriture et interdisciplinarité.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4e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Lecture · Interdisciplinarité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edubase.eduscol.education.fr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ÉDUBASE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L’art quotidien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Scénario Édubase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Seconde : plan de travail, différenciation et production numérique.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Seconde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Différenciation · Production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edubase.eduscol.education.fr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ÉDUBASE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PlanetA.I. : l’IA pour préserver la planète ?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Scénario Édubase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Seconde/première : intelligence artificielle et transition écologique.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Seconde</w:t>
              <w:br/>
              <w:t>Première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IA · Environnement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edubase.eduscol.education.fr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ÉDUBASE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Comment lutter contre les fausses nouvelles ?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Scénario Édubase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Cycle terminal : éducation aux médias et campagne radio.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Cycle terminal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EMI · Oral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edubase.eduscol.education.fr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ÉDUBASE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Chili : l’art au service de la mémoire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Scénario Édubase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Lycée et LLCER : création artistique, mémoire et intelligence artificielle.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Mémoire · IA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edubase.eduscol.education.fr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ÉDUBASE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Les Gitans, des Espagnols comme les autres ?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Scénario Édubase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Terminale professionnelle : interaction orale et montage vidéo.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Interaction · Vidéo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edubase.eduscol.education.fr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Édubase — scénarios pédagogiques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Base de données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Banque nationale de scénarios indexés, alimentée par les académies : recherche par niveau, compétence, thème et usage du numérique.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Numérique · Séquences · Pratiques de classe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edubase.eduscol.education.fr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Lettres ÉduNum —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Actualités, retours d’usage et ressources sur le numérique éducatif, les médias et l’intelligence artificielle dans l’enseignement des langues.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Numérique · Formation · Veille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spacing w:before="200" w:after="0"/>
      </w:pPr>
      <w:r>
        <w:rPr>
          <w:rFonts w:ascii="Arial" w:hAnsi="Arial" w:eastAsia="Arial"/>
          <w:i/>
          <w:color w:val="5B6775"/>
          <w:sz w:val="16"/>
        </w:rPr>
        <w:t>Sélection et organisation : Farid ZAIDI, IA-IPR LVE spécialité anglais. Ce document personnel de veille ne constitue pas une publication institutionnelle de l’académie.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250"/>
      <w:tblLayout w:type="fixed"/>
      <w:tblLook w:firstColumn="1" w:firstRow="1" w:lastColumn="0" w:lastRow="0" w:noHBand="0" w:noVBand="1" w:val="04A0"/>
      <w:jc w:val="center"/>
      <w:tblInd w:w="0" w:type="dxa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</w:tblPr>
    <w:tblGrid>
      <w:gridCol w:w="10400"/>
      <w:gridCol w:w="4850"/>
    </w:tblGrid>
    <w:tr>
      <w:tc>
        <w:tcPr>
          <w:tcW w:type="dxa" w:w="10400"/>
          <w:tcMar>
            <w:top w:w="85" w:type="dxa"/>
            <w:start w:w="120" w:type="dxa"/>
            <w:bottom w:w="85" w:type="dxa"/>
            <w:end w:w="120" w:type="dxa"/>
          </w:tcMar>
        </w:tcPr>
        <w:p>
          <w:pPr>
            <w:spacing w:after="0"/>
          </w:pPr>
          <w:r>
            <w:rPr>
              <w:rFonts w:ascii="Arial" w:hAnsi="Arial" w:eastAsia="Arial"/>
              <w:color w:val="5B6775"/>
              <w:sz w:val="14"/>
            </w:rPr>
            <w:t>Farid ZAIDI, IA-IPR LVE spécialité anglais</w:t>
          </w:r>
        </w:p>
      </w:tc>
      <w:tc>
        <w:tcPr>
          <w:tcW w:type="dxa" w:w="4850"/>
          <w:tcMar>
            <w:top w:w="85" w:type="dxa"/>
            <w:start w:w="120" w:type="dxa"/>
            <w:bottom w:w="85" w:type="dxa"/>
            <w:end w:w="120" w:type="dxa"/>
          </w:tcMar>
        </w:tcPr>
        <w:p>
          <w:pPr>
            <w:spacing w:after="0"/>
            <w:jc w:val="right"/>
          </w:pPr>
          <w:r>
            <w:rPr>
              <w:rFonts w:ascii="Arial" w:hAnsi="Arial" w:eastAsia="Arial"/>
              <w:color w:val="5B6775"/>
              <w:sz w:val="14"/>
            </w:rPr>
            <w:t xml:space="preserve">Vérifié le 30 août 2026 · page </w:t>
          </w:r>
          <w:r>
            <w:rPr>
              <w:rFonts w:ascii="Arial" w:hAnsi="Arial" w:eastAsia="Arial"/>
              <w:color w:val="5B6775"/>
              <w:sz w:val="15"/>
            </w:rPr>
            <w:fldChar w:fldCharType="begin"/>
            <w:instrText xml:space="preserve">PAGE</w:instrText>
            <w:fldChar w:fldCharType="separate"/>
            <w:t>1</w:t>
            <w:fldChar w:fldCharType="end"/>
          </w:r>
          <w:r>
            <w:rPr>
              <w:rFonts w:ascii="Arial" w:hAnsi="Arial" w:eastAsia="Arial"/>
              <w:color w:val="5B6775"/>
              <w:sz w:val="14"/>
            </w:rPr>
            <w:t xml:space="preserve"> / </w:t>
          </w:r>
          <w:r>
            <w:rPr>
              <w:rFonts w:ascii="Arial" w:hAnsi="Arial" w:eastAsia="Arial"/>
              <w:color w:val="5B6775"/>
              <w:sz w:val="15"/>
            </w:rPr>
            <w:fldChar w:fldCharType="begin"/>
            <w:instrText xml:space="preserve">NUMPAGES</w:instrText>
            <w:fldChar w:fldCharType="separate"/>
            <w:t>1</w: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5B6775"/>
        <w:sz w:val="15"/>
      </w:rPr>
      <w:t>Guide Éduscol — Espagnol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60"/>
        <w:spacing w:after="80" w:line="280" w:lineRule="auto"/>
      </w:pPr>
      <w:rPr>
        <w:rFonts w:ascii="Arial" w:hAnsi="Aria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81" w:lineRule="auto"/>
    </w:pPr>
    <w:rPr>
      <w:rFonts w:ascii="Arial" w:hAnsi="Arial"/>
      <w:color w:val="1E263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1E518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E518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3F6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E263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80"/>
    </w:pPr>
    <w:rPr>
      <w:rFonts w:asciiTheme="majorHAnsi" w:eastAsiaTheme="majorEastAsia" w:hAnsiTheme="majorHAnsi" w:cstheme="majorBidi" w:ascii="Arial" w:hAnsi="Arial"/>
      <w:i/>
      <w:iCs/>
      <w:color w:val="245A93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eduscol.education.gouv.fr/4494/langues-vivantes-etrangeres-et-regionales" TargetMode="External"/><Relationship Id="rId12" Type="http://schemas.openxmlformats.org/officeDocument/2006/relationships/hyperlink" Target="https://eduscol.education.gouv.fr/4758/ressources-d-accompagnement-pour-les-langues-vivantes-etrangeres-et-regionales-au-college" TargetMode="External"/><Relationship Id="rId13" Type="http://schemas.openxmlformats.org/officeDocument/2006/relationships/hyperlink" Target="https://eduscol.education.gouv.fr/5811/programmes-et-ressources-en-langues-vivantes-voie-gt" TargetMode="External"/><Relationship Id="rId14" Type="http://schemas.openxmlformats.org/officeDocument/2006/relationships/hyperlink" Target="https://eduscol.education.gouv.fr/5892/programmes-et-ressources-en-langues-vivantes-voie-professionnelle" TargetMode="External"/><Relationship Id="rId15" Type="http://schemas.openxmlformats.org/officeDocument/2006/relationships/hyperlink" Target="https://eduscol.education.gouv.fr/5814/programmes-et-ressources-en-langues-litteratures-et-cultures-etrangeres-et-regionales-voie-g" TargetMode="External"/><Relationship Id="rId16" Type="http://schemas.openxmlformats.org/officeDocument/2006/relationships/hyperlink" Target="https://eduscol.education.gouv.fr/4764/evaluation-et-positionnement-en-langues-vivantes" TargetMode="External"/><Relationship Id="rId17" Type="http://schemas.openxmlformats.org/officeDocument/2006/relationships/hyperlink" Target="https://eduscol.education.gouv.fr/6762/cadre-europeen-commun-de-reference-pour-les-langues-cecrl" TargetMode="External"/><Relationship Id="rId18" Type="http://schemas.openxmlformats.org/officeDocument/2006/relationships/hyperlink" Target="https://www.education.gouv.fr/sites/default/files/annexe-9-programme-d-espagnol-pour-les-classes-de-coll-ge-440373.pdf" TargetMode="External"/><Relationship Id="rId19" Type="http://schemas.openxmlformats.org/officeDocument/2006/relationships/hyperlink" Target="https://eduscol.education.gouv.fr/media/111891/download?attachment=" TargetMode="External"/><Relationship Id="rId20" Type="http://schemas.openxmlformats.org/officeDocument/2006/relationships/hyperlink" Target="https://eduscol.education.gouv.fr/media/127313/download?attachment=" TargetMode="External"/><Relationship Id="rId21" Type="http://schemas.openxmlformats.org/officeDocument/2006/relationships/hyperlink" Target="https://eduscol.education.gouv.fr/media/75234/download?attachment=" TargetMode="External"/><Relationship Id="rId22" Type="http://schemas.openxmlformats.org/officeDocument/2006/relationships/hyperlink" Target="https://eduscol.education.gouv.fr/media/75315/download?attachment=" TargetMode="External"/><Relationship Id="rId23" Type="http://schemas.openxmlformats.org/officeDocument/2006/relationships/hyperlink" Target="https://eduscol.education.gouv.fr/media/102255/download?attachment=" TargetMode="External"/><Relationship Id="rId24" Type="http://schemas.openxmlformats.org/officeDocument/2006/relationships/hyperlink" Target="https://eduscol.education.gouv.fr/media/97284/download?attachment=" TargetMode="External"/><Relationship Id="rId25" Type="http://schemas.openxmlformats.org/officeDocument/2006/relationships/hyperlink" Target="https://eduscol.education.gouv.fr/sites/default/files/document/ra16languesvivantescreerenvironnement564686pdf-75159.pdf" TargetMode="External"/><Relationship Id="rId26" Type="http://schemas.openxmlformats.org/officeDocument/2006/relationships/hyperlink" Target="https://eduscol.education.gouv.fr/sites/default/files/document/ra16languesvivanteselaborerprogression560353pdf-75162.pdf" TargetMode="External"/><Relationship Id="rId27" Type="http://schemas.openxmlformats.org/officeDocument/2006/relationships/hyperlink" Target="https://eduscol.education.gouv.fr/sites/default/files/document/ra16languesvivantesancrerapprentissageculture568426pdf-75255.pdf" TargetMode="External"/><Relationship Id="rId28" Type="http://schemas.openxmlformats.org/officeDocument/2006/relationships/hyperlink" Target="https://eduscol.education.gouv.fr/sites/default/files/document/ra16languesvivantescroiserenseignements566871pdf-75327.pdf" TargetMode="External"/><Relationship Id="rId29" Type="http://schemas.openxmlformats.org/officeDocument/2006/relationships/hyperlink" Target="https://eduscol.education.gouv.fr/sites/default/files/document/ra16languesvivantesglossaire560314pdf-75156.pdf" TargetMode="External"/><Relationship Id="rId30" Type="http://schemas.openxmlformats.org/officeDocument/2006/relationships/hyperlink" Target="https://podeduc.apps.education.fr/video/103650-regards-sur-les-programmes-langues-vivantes-etrangeres-et-regionales-college/" TargetMode="External"/><Relationship Id="rId31" Type="http://schemas.openxmlformats.org/officeDocument/2006/relationships/hyperlink" Target="https://www.education.gouv.fr/sites/default/files/annexe-10-programme-d-espagnol-pour-les-classes-de-lyc-e-g-n-ral-et-technologique-440376.pdf" TargetMode="External"/><Relationship Id="rId32" Type="http://schemas.openxmlformats.org/officeDocument/2006/relationships/hyperlink" Target="https://eduscol.education.gouv.fr/media/111894/download?attachment=" TargetMode="External"/><Relationship Id="rId33" Type="http://schemas.openxmlformats.org/officeDocument/2006/relationships/hyperlink" Target="https://eduscol.education.gouv.fr/sites/default/files/document/ra19lyceegt1-tlvespagnolexemple-objet-etudegestes-fondateurs-monde-mouvement1206648pdf-84366.pdf" TargetMode="External"/><Relationship Id="rId34" Type="http://schemas.openxmlformats.org/officeDocument/2006/relationships/hyperlink" Target="https://eduscol.education.gouv.fr/sites/default/files/document/ra20lyceegt1-tlvespagnolexemple-organisation-sequence-premiere1242185pdf-84369.pdf" TargetMode="External"/><Relationship Id="rId35" Type="http://schemas.openxmlformats.org/officeDocument/2006/relationships/hyperlink" Target="https://eduscol.education.gouv.fr/sites/default/files/document/ra20lyceegt1-tlvespagnolexemple-organisation-sequence-terminale1242189pdf-84372.pdf" TargetMode="External"/><Relationship Id="rId36" Type="http://schemas.openxmlformats.org/officeDocument/2006/relationships/hyperlink" Target="https://eduscol.education.gouv.fr/sites/default/files/document/spe590annexe322-11063852pdf-83331.pdf" TargetMode="External"/><Relationship Id="rId37" Type="http://schemas.openxmlformats.org/officeDocument/2006/relationships/hyperlink" Target="https://eduscol.education.gouv.fr/sites/default/files/document/spe256annexe31159001pdf-83367.pdf" TargetMode="External"/><Relationship Id="rId38" Type="http://schemas.openxmlformats.org/officeDocument/2006/relationships/hyperlink" Target="https://eduscol.education.gouv.fr/sites/default/files/document/programmelimitatif1rellcerrs2025et2026espagnolpdf-112128.pdf" TargetMode="External"/><Relationship Id="rId39" Type="http://schemas.openxmlformats.org/officeDocument/2006/relationships/hyperlink" Target="https://eduscol.education.gouv.fr/sites/default/files/document/nsproglimitatifterminalellcerrs2026et2027annexe3-espagnol-eduscolpdf-127241.pdf" TargetMode="External"/><Relationship Id="rId40" Type="http://schemas.openxmlformats.org/officeDocument/2006/relationships/hyperlink" Target="https://eduscol.education.gouv.fr/sites/default/files/document/ra19lyceeg1-tllcerespagnolatelier-cinema1197161pdf-83481.pdf" TargetMode="External"/><Relationship Id="rId41" Type="http://schemas.openxmlformats.org/officeDocument/2006/relationships/hyperlink" Target="https://eduscol.education.gouv.fr/sites/default/files/document/ra20lyceeg1llcerespagnolcirculation-hommes-idees0021339515pdf-83484.pdf" TargetMode="External"/><Relationship Id="rId42" Type="http://schemas.openxmlformats.org/officeDocument/2006/relationships/hyperlink" Target="https://eduscol.education.gouv.fr/sites/default/files/document/ra19lyceeg1retlellcergoutdelire1197169pdf-83508.pdf" TargetMode="External"/><Relationship Id="rId43" Type="http://schemas.openxmlformats.org/officeDocument/2006/relationships/hyperlink" Target="https://eduscol.education.gouv.fr/4710/certifications-en-langues-vivantes-etrangeres" TargetMode="External"/><Relationship Id="rId44" Type="http://schemas.openxmlformats.org/officeDocument/2006/relationships/hyperlink" Target="https://eduscol.education.gouv.fr/sites/default/files/document/planlvinfogcomposantesevaluationcompetenceselevesflyerpdf-97704.pdf" TargetMode="External"/><Relationship Id="rId45" Type="http://schemas.openxmlformats.org/officeDocument/2006/relationships/hyperlink" Target="https://eduscol.education.gouv.fr/sites/default/files/document/plv-gradation-evaluationpdf-97713.pdf" TargetMode="External"/><Relationship Id="rId46" Type="http://schemas.openxmlformats.org/officeDocument/2006/relationships/hyperlink" Target="https://eduscol.education.gouv.fr/sites/default/files/document/plv-mesurer-progression-elevepdf-97716.pdf" TargetMode="External"/><Relationship Id="rId47" Type="http://schemas.openxmlformats.org/officeDocument/2006/relationships/hyperlink" Target="https://eduscol.education.gouv.fr/sites/default/files/document/plv-construction-testspdf-97710.pdf" TargetMode="External"/><Relationship Id="rId48" Type="http://schemas.openxmlformats.org/officeDocument/2006/relationships/hyperlink" Target="https://eduscol.education.gouv.fr/sites/default/files/document/plv-positionnement-co-c4pdf-97722.pdf" TargetMode="External"/><Relationship Id="rId49" Type="http://schemas.openxmlformats.org/officeDocument/2006/relationships/hyperlink" Target="https://eduscol.education.gouv.fr/sites/default/files/document/plv-positionnement-ce-c4pdf-97719.pdf" TargetMode="External"/><Relationship Id="rId50" Type="http://schemas.openxmlformats.org/officeDocument/2006/relationships/hyperlink" Target="https://eduscol.education.gouv.fr/sites/default/files/document/plv-positionnement-eoc-c4pdf-97728.pdf" TargetMode="External"/><Relationship Id="rId51" Type="http://schemas.openxmlformats.org/officeDocument/2006/relationships/hyperlink" Target="https://eduscol.education.gouv.fr/sites/default/files/document/plv-positionnement-ee-c4pdf-97725.pdf" TargetMode="External"/><Relationship Id="rId52" Type="http://schemas.openxmlformats.org/officeDocument/2006/relationships/hyperlink" Target="https://eduscol.education.gouv.fr/sites/default/files/document/plv-positionnement-ioe-c4pdf-97731.pdf" TargetMode="External"/><Relationship Id="rId53" Type="http://schemas.openxmlformats.org/officeDocument/2006/relationships/hyperlink" Target="https://eduscol.education.gouv.fr/sites/default/files/document/plv-positionnement-med-c4pdf-97734.pdf" TargetMode="External"/><Relationship Id="rId54" Type="http://schemas.openxmlformats.org/officeDocument/2006/relationships/hyperlink" Target="https://eduscol.education.gouv.fr/5664/modalites-d-evaluation-de-langues-vivantes-aux-baccalaureats-general-et-technologique-et-attestation-de-langues" TargetMode="External"/><Relationship Id="rId55" Type="http://schemas.openxmlformats.org/officeDocument/2006/relationships/hyperlink" Target="https://eduscol.education.gouv.fr/sites/default/files/document/grilles-lva-et-lvb-avec-premierepdf-97680.pdf" TargetMode="External"/><Relationship Id="rId56" Type="http://schemas.openxmlformats.org/officeDocument/2006/relationships/hyperlink" Target="https://eduscol.education.gouv.fr/sites/default/files/document/guide-l-evaluation-des-apprentissages-et-des-acquis-au-lycee-gt-69588.pdf" TargetMode="External"/><Relationship Id="rId57" Type="http://schemas.openxmlformats.org/officeDocument/2006/relationships/hyperlink" Target="https://eduscol.education.gouv.fr/sites/default/files/document/spe627annexe1105140pdf-85458.pdf" TargetMode="External"/><Relationship Id="rId58" Type="http://schemas.openxmlformats.org/officeDocument/2006/relationships/hyperlink" Target="https://eduscol.education.gouv.fr/sites/default/files/document/ra19lyceeprocap2nde1retlelvpedagogiemiseensituationactive1194423pdf-85464.pdf" TargetMode="External"/><Relationship Id="rId59" Type="http://schemas.openxmlformats.org/officeDocument/2006/relationships/hyperlink" Target="https://eduscol.education.gouv.fr/sites/default/files/document/ra19lyceeprocap2nde1retlelvprofillinguistiquesuiviindividueleleve1194422pdf-85467.pdf" TargetMode="External"/><Relationship Id="rId60" Type="http://schemas.openxmlformats.org/officeDocument/2006/relationships/hyperlink" Target="https://eduscol.education.gouv.fr/sites/default/files/document/ra19lyceeprocap2nde1retledifferenciation-pedagogique1211034pdf-85470.pdf" TargetMode="External"/><Relationship Id="rId61" Type="http://schemas.openxmlformats.org/officeDocument/2006/relationships/hyperlink" Target="https://eduscol.education.gouv.fr/sites/default/files/document/ra19lyceeprocap2nde1retlepedagogie-collaborative-projet1211036pdf-85473.pdf" TargetMode="External"/><Relationship Id="rId62" Type="http://schemas.openxmlformats.org/officeDocument/2006/relationships/hyperlink" Target="https://eduscol.education.gouv.fr/sites/default/files/document/ra19lyceepcap2de1reterlvmediation1224774pdf-85476.pdf" TargetMode="External"/><Relationship Id="rId63" Type="http://schemas.openxmlformats.org/officeDocument/2006/relationships/hyperlink" Target="https://eduscol.education.gouv.fr/sites/default/files/document/ra20lyceeprocap2nd1retlelvculturesinter1285414pdf-85479.pdf" TargetMode="External"/><Relationship Id="rId64" Type="http://schemas.openxmlformats.org/officeDocument/2006/relationships/hyperlink" Target="https://eduscol.education.gouv.fr/sites/default/files/document/guideemileannexeconsignesespagnol1243563pdf-92646.pdf" TargetMode="External"/><Relationship Id="rId65" Type="http://schemas.openxmlformats.org/officeDocument/2006/relationships/hyperlink" Target="https://eduscol.education.gouv.fr/5868/ressources-en-enseignement-technologique-en-langue-vivante-etlv-au-cycle-terminal-de-la-voie-technologique" TargetMode="External"/><Relationship Id="rId66" Type="http://schemas.openxmlformats.org/officeDocument/2006/relationships/hyperlink" Target="https://eduscol.education.gouv.fr/6768/guide-pour-l-enseignement-en-langue-vivante-etrangere-de-l-ecole-au-lycee" TargetMode="External"/><Relationship Id="rId67" Type="http://schemas.openxmlformats.org/officeDocument/2006/relationships/hyperlink" Target="https://eduscol.education.gouv.fr/5265/apprendre-en-langue-vivante-selo-et-dnl-hors-selo" TargetMode="External"/><Relationship Id="rId68" Type="http://schemas.openxmlformats.org/officeDocument/2006/relationships/hyperlink" Target="https://eduscol.education.gouv.fr/sites/default/files/document/flyer-selopdf-108324.pdf" TargetMode="External"/><Relationship Id="rId69" Type="http://schemas.openxmlformats.org/officeDocument/2006/relationships/hyperlink" Target="https://eduscol.education.gouv.fr/sites/default/files/document/fiche-dnlv3pdf-108327.pdf" TargetMode="External"/><Relationship Id="rId70" Type="http://schemas.openxmlformats.org/officeDocument/2006/relationships/hyperlink" Target="https://eduscol.education.gouv.fr/4515/enseignements-europeens-et-internationaux" TargetMode="External"/><Relationship Id="rId71" Type="http://schemas.openxmlformats.org/officeDocument/2006/relationships/hyperlink" Target="https://eduscol.education.gouv.fr/5358/sections-binationales-franco-espagnoles-le-bachibac" TargetMode="External"/><Relationship Id="rId72" Type="http://schemas.openxmlformats.org/officeDocument/2006/relationships/hyperlink" Target="https://www.education.gouv.fr/bo/15/Hebdo30/MENE1515297A.htm" TargetMode="External"/><Relationship Id="rId73" Type="http://schemas.openxmlformats.org/officeDocument/2006/relationships/hyperlink" Target="https://www.education.gouv.fr/bo/2025/Hebdo17/MENE2504612N" TargetMode="External"/><Relationship Id="rId74" Type="http://schemas.openxmlformats.org/officeDocument/2006/relationships/hyperlink" Target="https://edubase.eduscol.education.fr/recherche?discipline%5B0%5D=Langues+vivantes&amp;keywords%5B0%5D=espagnol" TargetMode="External"/><Relationship Id="rId75" Type="http://schemas.openxmlformats.org/officeDocument/2006/relationships/hyperlink" Target="https://edubase.eduscol.education.fr/fiche/23746" TargetMode="External"/><Relationship Id="rId76" Type="http://schemas.openxmlformats.org/officeDocument/2006/relationships/hyperlink" Target="https://edubase.eduscol.education.fr/fiche/23323" TargetMode="External"/><Relationship Id="rId77" Type="http://schemas.openxmlformats.org/officeDocument/2006/relationships/hyperlink" Target="https://edubase.eduscol.education.fr/fiche/17534" TargetMode="External"/><Relationship Id="rId78" Type="http://schemas.openxmlformats.org/officeDocument/2006/relationships/hyperlink" Target="https://edubase.eduscol.education.fr/fiche/20794" TargetMode="External"/><Relationship Id="rId79" Type="http://schemas.openxmlformats.org/officeDocument/2006/relationships/hyperlink" Target="https://edubase.eduscol.education.fr/fiche/22645" TargetMode="External"/><Relationship Id="rId80" Type="http://schemas.openxmlformats.org/officeDocument/2006/relationships/hyperlink" Target="https://edubase.eduscol.education.fr/fiche/22003" TargetMode="External"/><Relationship Id="rId81" Type="http://schemas.openxmlformats.org/officeDocument/2006/relationships/hyperlink" Target="https://edubase.eduscol.education.fr/fiche/22950" TargetMode="External"/><Relationship Id="rId82" Type="http://schemas.openxmlformats.org/officeDocument/2006/relationships/hyperlink" Target="https://edubase.eduscol.education.fr/fiche/19189" TargetMode="External"/><Relationship Id="rId83" Type="http://schemas.openxmlformats.org/officeDocument/2006/relationships/hyperlink" Target="https://edubase.eduscol.education.fr/recherche?discipline%5B0%5D=Langues+vivantes" TargetMode="External"/><Relationship Id="rId84" Type="http://schemas.openxmlformats.org/officeDocument/2006/relationships/hyperlink" Target="https://eduscol.education.gouv.fr/6699/les-lettres-d-actualite-edunum-sur-le-numerique-educat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>Normal.dotm</ns0:Template>
  <ns0:TotalTime>0</ns0:TotalTime>
  <ns0:Pages>11</ns0:Pages>
  <ns0:Words>2796</ns0:Words>
  <ns0:Characters>18821</ns0:Characters>
  <ns0:Application>Microsoft Office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21615</ns0:CharactersWithSpaces>
  <ns0:SharedDoc>false</ns0:SharedDoc>
  <ns0:HyperlinkBase/>
  <ns0:HyperlinksChanged>false</ns0:HyperlinksChanged>
  <ns0:AppVersion>16.0000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Ressources Éduscol — Espagnol — rentrée 2026</dc:title>
  <dc:subject>Programmes, ressources d’accompagnement et accès officiels</dc:subject>
  <dc:creator>Farid H ZAIDI</dc:creator>
  <cp:keywords>Éduscol, Espagnol, langues vivantes, collège, lycée, 2026</cp:keywords>
  <dc:description/>
  <cp:lastModifiedBy>Farid H ZAIDI</cp:lastModifiedBy>
  <cp:revision>1</cp:revision>
  <dcterms:created xsi:type="dcterms:W3CDTF">2026-08-30T00:00:00Z</dcterms:created>
  <dcterms:modified xsi:type="dcterms:W3CDTF">2026-08-30T00:00:00Z</dcterms:modified>
  <cp:category/>
</cp:coreProperties>
</file>